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98" w:rsidRPr="00562C98" w:rsidRDefault="00B7217D" w:rsidP="00562C98">
      <w:pPr>
        <w:spacing w:line="360" w:lineRule="auto"/>
        <w:jc w:val="center"/>
        <w:rPr>
          <w:rFonts w:ascii="宋体" w:eastAsia="宋体" w:hAnsi="宋体"/>
          <w:b/>
          <w:sz w:val="36"/>
          <w:szCs w:val="36"/>
        </w:rPr>
      </w:pPr>
      <w:r w:rsidRPr="00B7217D">
        <w:rPr>
          <w:rFonts w:ascii="宋体" w:eastAsia="宋体" w:hAnsi="宋体" w:hint="eastAsia"/>
          <w:b/>
          <w:sz w:val="36"/>
          <w:szCs w:val="36"/>
        </w:rPr>
        <w:t>学习十九大精神知识竞赛题库</w:t>
      </w:r>
    </w:p>
    <w:p w:rsidR="00562C98" w:rsidRPr="00562C98" w:rsidRDefault="00562C98" w:rsidP="00562C98">
      <w:pPr>
        <w:spacing w:line="360" w:lineRule="auto"/>
        <w:ind w:firstLineChars="100" w:firstLine="240"/>
        <w:rPr>
          <w:rFonts w:ascii="宋体" w:eastAsia="宋体" w:hAnsi="宋体"/>
        </w:rPr>
      </w:pPr>
      <w:r w:rsidRPr="00562C98">
        <w:rPr>
          <w:rFonts w:ascii="宋体" w:eastAsia="宋体" w:hAnsi="宋体" w:hint="eastAsia"/>
        </w:rPr>
        <w:t xml:space="preserve">  1. 党的十九大报告指出，以城市群为主体构建大中小城市和小城镇协调发展的城镇格局，加快农业转移人口市民化。</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 全党要更加自觉地增强道路自信、理论自信、制度自信、文化自信，既不走封闭僵化的老路，也不走改旗易帜的邪路，保持政治定力，坚持实干兴邦，始终坚持和发展中国特色社会主义。</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 社会主义核心价值观是当代中国精神的集中体现，凝结着全体人民共同的价值追求。</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 党的十九大报告指出，中国特色社会主义事业总</w:t>
      </w:r>
      <w:bookmarkStart w:id="0" w:name="_GoBack"/>
      <w:bookmarkEnd w:id="0"/>
      <w:r w:rsidRPr="00562C98">
        <w:rPr>
          <w:rFonts w:ascii="宋体" w:eastAsia="宋体" w:hAnsi="宋体" w:hint="eastAsia"/>
        </w:rPr>
        <w:t>体布局是“五位一体”、战略布局是“四个全面”。</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 科学立法、严格执法、公正司法、全民守法深入推进，法治国家、法治政府、法治社会建设相互促进，中国特色社会主义法治体系日益完善，全社会法治观念明显增强。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 人民代表大会制度是坚持党的领导、人民当家作主、依法治国有机统一的根本政治制度安排，必须长期坚持、不断完善。</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 必须认识到，我国社会主要矛盾的变化，没有改变我们对我国社会主义所处历史阶段的判断，我国仍处于并将长期处于社会主义初级阶段的基本国情没有变，我国是世界最大发展中国家的国际地位没有变。</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 党的十九大报告指出，在省市县对职能相近的党政机关探索合并设立或合署办公。</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 党的领导是人民当家作主和依法治国的根本保证，人民当家作主是社会主义民主政治的本质特征，依法治国是党领导人民治理国家的基本方式，三者统一于我国社会主义民主政治伟大实践。</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 从现在到二</w:t>
      </w:r>
      <w:r w:rsidRPr="00562C98">
        <w:rPr>
          <w:rFonts w:ascii="宋体" w:eastAsia="宋体" w:hAnsi="宋体" w:cs="微软雅黑" w:hint="eastAsia"/>
        </w:rPr>
        <w:t>〇</w:t>
      </w:r>
      <w:r w:rsidRPr="00562C98">
        <w:rPr>
          <w:rFonts w:ascii="宋体" w:eastAsia="宋体" w:hAnsi="宋体" w:cs="仿宋_GB2312" w:hint="eastAsia"/>
        </w:rPr>
        <w:t>二</w:t>
      </w:r>
      <w:r w:rsidRPr="00562C98">
        <w:rPr>
          <w:rFonts w:ascii="宋体" w:eastAsia="宋体" w:hAnsi="宋体" w:cs="微软雅黑" w:hint="eastAsia"/>
        </w:rPr>
        <w:t>〇</w:t>
      </w:r>
      <w:r w:rsidRPr="00562C98">
        <w:rPr>
          <w:rFonts w:ascii="宋体" w:eastAsia="宋体" w:hAnsi="宋体" w:cs="仿宋_GB2312" w:hint="eastAsia"/>
        </w:rPr>
        <w:t>年，是全面建成小康社会决胜期。</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 党的十九大报告强调，我们坚决维护国家主权和领土完整，绝不容忍国家分裂的历史悲剧重演。一切分裂祖国的活动都必将遭到全体中国人坚决反对。</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 文化自信是一个国家、一个民族发展中更基本、更深沉、更持久的力量。</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 力争到二</w:t>
      </w:r>
      <w:r w:rsidRPr="00562C98">
        <w:rPr>
          <w:rFonts w:ascii="宋体" w:eastAsia="宋体" w:hAnsi="宋体" w:cs="微软雅黑" w:hint="eastAsia"/>
        </w:rPr>
        <w:t>〇</w:t>
      </w:r>
      <w:r w:rsidRPr="00562C98">
        <w:rPr>
          <w:rFonts w:ascii="宋体" w:eastAsia="宋体" w:hAnsi="宋体" w:cs="仿宋_GB2312" w:hint="eastAsia"/>
        </w:rPr>
        <w:t>三五年基本实现国防和军队现代化，到本世纪中叶把人民军队全面建成世界一流军队。</w:t>
      </w:r>
    </w:p>
    <w:p w:rsidR="00562C98" w:rsidRPr="00562C98" w:rsidRDefault="00562C98" w:rsidP="00562C98">
      <w:pPr>
        <w:spacing w:line="360" w:lineRule="auto"/>
        <w:rPr>
          <w:rFonts w:ascii="宋体" w:eastAsia="宋体" w:hAnsi="宋体"/>
        </w:rPr>
      </w:pPr>
      <w:r w:rsidRPr="00562C98">
        <w:rPr>
          <w:rFonts w:ascii="宋体" w:eastAsia="宋体" w:hAnsi="宋体" w:hint="eastAsia"/>
        </w:rPr>
        <w:lastRenderedPageBreak/>
        <w:t xml:space="preserve">    14. 推动形成全面开放新格局。要遵循。共商共建共享原则，加强创新能力开放合作，形成陆海内外联动、东西双向互济的开放格局。</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15. 新时代坚持和发展中国特色社会主义的基本方略指出，坚持全面从严治党，必须以党章为根本遵循，把党的政治建设摆在首位。</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 党的十九大报告指出，坚持依法治国和以德治国相结合，依法治国和依规治党有机统一。</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 推进反腐败国家立法，建设覆盖纪检监察系统的检举举报平台。强化不敢腐的震慑，扎牢不能腐的笼子，增强不想腐的自觉，通过不懈努力换来海晏河清、朗朗乾坤。</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 领导十三亿多人的社会主义大国，我们党既要政治过硬，也要本领高强。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 党组织如果在维护党的纪律方面失职，必须问责。</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20. 我们党深刻认识到，实现中华民族伟大复兴，必须推翻压在中国人民头上的帝国主义、封建主义、官僚资本主义三座大山，实现民族独立、人民解放、国家统一、社会稳定。</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21. 中国共产党坚持独立自主的和平外交政策，坚持和平发展道路，坚持互利共赢的开放战略。</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22. 社会主义文艺是人民的文艺，必须坚持以人民为中心的创作导向，在深入生活、扎根人民中进行无愧于时代的文艺创造。</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23. 党的十九大报告指出，就业是最大的民生。</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24. 一个中国原则是两岸关系的政治基础。</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25. 发展党员，必须把政治标准放在首位，经过党的支部，坚持个别吸收的原则。</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26. 党的十九大报告指出，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27. 出台中央八项规定，严厉整治形式主义、官僚主义、享乐主义和奢靡之风，坚决反对特权。</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28. 党的十九大报告强调，全面实施市场准入负面清单制度，清理废除妨碍</w:t>
      </w:r>
      <w:r w:rsidRPr="00562C98">
        <w:rPr>
          <w:rFonts w:ascii="宋体" w:eastAsia="宋体" w:hAnsi="宋体" w:hint="eastAsia"/>
        </w:rPr>
        <w:lastRenderedPageBreak/>
        <w:t>统一市场和公平竞争的各种规定和做法，支持民营企业发展，激发各类市场主体活力。</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29. 十八大以来的五年，全面推进中国特色大国外交，形成全方位、多层次、立体化的外交布局，为我国发展营造了良好外部条件。</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30. 我们呼吁，各国人民同心协力，构建人类命运共同体，建设持久和平、普遍安全、共同繁荣、开放包容、清洁美丽的世界。</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31. 中国共产党领导人民发展社会主义市场经济。发挥市场在资源配置中的决定性作用，更好发挥政府作用，建立完善的宏观调控体系。</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32. 中央军事委员会负责军队中党的工作和政治工作，对军队中党的组织体制和机构作出规定。</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33. 党的十九大报告指出，赋予有干部管理权限的党组相应纪律处分权限，强化监督执纪问责。</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34. 中国特色社会主义理论体系是指导党和人民实现中华民族伟大复兴的正确理论。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35. 在现阶段，我国社会主要矛盾已经转化为人民日益增长的美好生活需要和不平衡不充分的发展之间的矛盾。</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36. 党的十九大报告指出，世界正处于大发展大变革大调整时期，和平与发展仍然是时代主题。</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37. 党的各级纪律检查委员会的职责是监督、执纪、问责，要经常对党员进行遵守纪律的教育，作出关于维护党纪的决定。</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38. 坚持党要管党、全面从严治党，加强党的长期执政能力建设、先进性和纯洁性建设。</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39. 我们党紧密结合新的时代条件和实践要求，以全新的视野深化对共产党执政规律、社会主义建设规律、人类社会发展规律的认识，进行艰辛理论探索，取得重大理论创新成果。</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40. 党的十九大报告提出一个新目标，即“在本世纪中叶建成富强民主文明和谐美丽的社会主义现代化强国”。</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41. 坚持党的领导、人民当家作主、依法治国有机统一。人民当家作主是社会主义民主政治的本质特征。</w:t>
      </w:r>
    </w:p>
    <w:p w:rsidR="00562C98" w:rsidRPr="00562C98" w:rsidRDefault="00562C98" w:rsidP="00562C98">
      <w:pPr>
        <w:spacing w:line="360" w:lineRule="auto"/>
        <w:rPr>
          <w:rFonts w:ascii="宋体" w:eastAsia="宋体" w:hAnsi="宋体"/>
        </w:rPr>
      </w:pPr>
      <w:r w:rsidRPr="00562C98">
        <w:rPr>
          <w:rFonts w:ascii="宋体" w:eastAsia="宋体" w:hAnsi="宋体" w:hint="eastAsia"/>
        </w:rPr>
        <w:lastRenderedPageBreak/>
        <w:t xml:space="preserve">    42. 党的政治建设是党的根本性建设，决定党的建设方向和效果。</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43. 党的十九大报告中指出，组建退役军人管理保障机构，维护军人军属合法权益，让军人成为全社会尊崇的职业。</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44. 党的中央和省、自治区、直辖市委员会实行巡视制度，在一届任期内，对所管理的地方、部门、企事业单位党组织实现巡视全覆盖。</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45. 中国共产党的领导是中国特色社会主义最本质的特征，是中国特色社会主义制度的最大优势。</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46. 为贯彻十八大精神，党中央召开七次全会，分别就政府机构改革和职能转变、全面深化改革、全面推进依法治国、制定“十三五”规划、全面从严治党等重大问题作出决定和部署。</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47. 党的十九大的主题是：不忘初心，牢记使命，高举中国特色社会主义伟大旗帜，决胜全面建成小康社会，夺取新时代中国特色社会主义伟大胜利，为实现中华民族伟大复兴的中国梦不懈奋斗。</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48. 人才是实现民族振兴、赢得国际竞争主动的战略资源。实行更加积极、更加开放、更加有效的人才政策。</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49. 贯彻新发展理念，建设现代化经济体系，必须坚持质量第一、效益优先，以供给侧结构性改革为主线。</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50. 要全面深化改革，完善和发展中国特色社会主义制度，推进国家治理体系和治理能力现代化。</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51. 全面推进依法治国总目标是建设中国特色社会主义法治体系、建设社会主义法治国家。</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52. 要以提升组织力为重点，突出政治功能，把企业、农村、机关、学校、科研院所、街道社区、社会组织等基层党组织建设成为宣传党的主张、贯彻党的决定、领导基层治理、团结动员群众、推动改革发展的坚强战斗堡垒。</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53. 党的十九大报告指出，自觉抵制商品交换原则对党内生活的侵蚀，营造风清气正的良好政治生态。</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54. 中国特色社会主义文化是激励全党全国各族人民奋勇前进的强大精神力量。</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55. 过去五年，开放型经济新体制逐步健全，对外贸易、对外投资、外汇储</w:t>
      </w:r>
      <w:r w:rsidRPr="00562C98">
        <w:rPr>
          <w:rFonts w:ascii="宋体" w:eastAsia="宋体" w:hAnsi="宋体" w:hint="eastAsia"/>
        </w:rPr>
        <w:lastRenderedPageBreak/>
        <w:t>备稳居世界前列。</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56. 坚持照镜子、正衣冠、洗洗澡、治治病的要求，开展党的群众路线教育实践活动和“三严三实”专题教育，推进“两学一做”学习教育常态化制度化，全党理想信念更加坚定、党性更加坚强。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57. 国有企业党委（党组）发挥领导作用，把方向、管大局、保落实，依照规定讨论和决定企业重大事项。</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58. 党的十九大报告呼吁，各国人民同心协力，构建人类命运共同体，建设持久和平、普遍安全、共同繁荣、开放包容、清洁美丽的世界。</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59. 加强社会治理制度建设，完善党委领导、政府负责、社会协同、公众参与、法治保障的社会治理体制，提高社会治理社会化、法治化、智能化、专业化水平。</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60. 中国共产党以马克思列宁主义、毛泽东思想、邓小平理论、“三个代表”重要思想、科学发展观、习近平新时代中国特色社会主义思想作为自己的行动指南。</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61. 党的十九大报告指出，要倡导创新文化，强化知识产权创造、保护、运用。</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62. 加强对生态文明建设的总体设计和组织领导，设立国有自然资源资产管理和自然生态监管机构。</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63. 党的十九大报告提出新时代党的建设总要求，突出政治建设在党的建设中的重要地位。</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64. 中国特色社会主义是改革开放以来党的全部理论和实践的主题，是党和人民历尽千辛万苦、付出巨大代价取得的根本成就。</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65. 要坚持农业农村优先发展，按照产业兴旺、生态宜居、乡风文明、治理有效、生活富裕的总要求，建立健全城乡融合发展体制机制和政策体系，加快推进农业农村现代化。</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66. 党的十九大报告指出，以县处级以上领导干部为重点，在全党开展“不忘初心、牢记使命”主题教育。</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67. 党的基层委员会、总支部委员会、支部委员会每届任期三年至五年。</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68. 党的中央和地方纪律检查委员会向同级党和国家机关全面派驻党的纪</w:t>
      </w:r>
      <w:r w:rsidRPr="00562C98">
        <w:rPr>
          <w:rFonts w:ascii="宋体" w:eastAsia="宋体" w:hAnsi="宋体" w:hint="eastAsia"/>
        </w:rPr>
        <w:lastRenderedPageBreak/>
        <w:t>律检查组。</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69. 赋予自由贸易试验区更大改革自主权，探索建设自由贸易港。</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70. 党内监督专责机关是党的各级纪律检查委员会。</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71. 着力解决突出环境问题。构建政府为主导、企业为主体、社会组织和公众共同参与的环境治理体系。</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72. 解决台湾问题、实现祖国完全统一，是全体中华儿女共同愿望，是中华民族根本利益所在。</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73. 全面推进依法治国总目标是。建设中国特色社会主义法治体系、建设社会主义法治国家。</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74. 党的十九大报告指出，成立中央全面依法治国领导小组，加强对法治中国建设的统一领导。</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75. 党的十九大报告指出，经过长期努力，中国特色社会主义进入了新时代，这是我国发展新的历史方位。</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76. 推动形成全面开放新格局。要遵循共商共建共享原则，加强创新能力开放合作，形成陆海内外联动、东西双向互济的开放格局。</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77.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78.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79. 党的十九大报告指出，要坚持以人民为中心。必须坚持人民主体地位，坚持立党为公、执政为民，践行全心全意为人民服务的根本宗旨。</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80. 中国特色社会主义进入新时代，意味着近代以来久经磨难的中华民族迎来了从站起来、富起来到强起来的伟大飞跃，迎来了实现中华民族伟大复兴的光明前景。</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81. 党的十九大报告指出，提拔重用牢固树立“四个意识”和“四个自信”、</w:t>
      </w:r>
      <w:r w:rsidRPr="00562C98">
        <w:rPr>
          <w:rFonts w:ascii="宋体" w:eastAsia="宋体" w:hAnsi="宋体" w:hint="eastAsia"/>
        </w:rPr>
        <w:lastRenderedPageBreak/>
        <w:t>坚决维护党中央权威、全面贯彻执行党的理论和路线方针政策、忠诚干净担当的干部。</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82. 党必须加强对工会、共产主义青年团、妇女联合会等群团组织的领导，使它们保持和增强政治性、先进性、群众性，充分发挥作用。</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83. 十八大以来的五年，全面从严治党成效卓著。把纪律挺在前面，着力解决人民群众反映最强烈、对党的执政基础威胁最大的突出问题。</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84. 必须坚持以人民为中心的发展思想，坚持创新、协调、绿色、开放、共享的发展理念。</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85. 中国坚定奉行独立自主的和平外交政策，尊重各国人民自主选择发展道路的权利，维护国际公平正义，反对把自己的意志强加于人，反对干涉别国内政，反对以强凌弱。</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86. 五年来，我国经济保持中高速增长，在世界主要国家中名列前茅，国内生产总值从五十四万亿元增长到八十万亿元，稳居世界第二，对世界经济增长贡献率超过百分之三十。</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87. 党的十九大报告指出，坚持和发展中国特色社会主义，总任务是实现社会主义现代化和中华民族伟大复兴。</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88. 中国共产党领导人民建设社会主义生态文明。着力建设资源节约型、环境友好型社会，实行最严格的生态环境保护制度。</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89. 新时代党的建设总要求之一是全面推进党的政治建设、思想建设、组织建设、作风建设、纪律建设。</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90. 实施共建“一带一路”倡议，发起创办亚洲基础设施投资银行，设立丝路基金，举办首届“一带一路”国际合作高峰论坛、亚太经合组织领导人非正式会议、二十国集团领导人杭州峰会、金砖国家领导人厦门会晤、亚信峰会。</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91. 党的十九大报告指出，在市县党委建立巡察制度，加大整治群众身边腐败问题力度。</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92. 共产主义远大理想和中国特色社会主义共同理想，是中国共产党人的精神支柱和政治灵魂，也是保持党的团结统一的思想基础。</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93. 我国是工人阶级领导的、以工农联盟为基础的人民民主专政的社会主义国家，国家一切权力属于人民。</w:t>
      </w:r>
    </w:p>
    <w:p w:rsidR="00562C98" w:rsidRPr="00562C98" w:rsidRDefault="00562C98" w:rsidP="00562C98">
      <w:pPr>
        <w:spacing w:line="360" w:lineRule="auto"/>
        <w:rPr>
          <w:rFonts w:ascii="宋体" w:eastAsia="宋体" w:hAnsi="宋体"/>
        </w:rPr>
      </w:pPr>
      <w:r w:rsidRPr="00562C98">
        <w:rPr>
          <w:rFonts w:ascii="宋体" w:eastAsia="宋体" w:hAnsi="宋体" w:hint="eastAsia"/>
        </w:rPr>
        <w:lastRenderedPageBreak/>
        <w:t xml:space="preserve">    94. 党的十九大报告指出，完善以宪法为核心的中国特色社会主义法律体系，建设中国特色社会主义法治体系，建设社会主义法治国家，发展中国特色社会主义法治理论。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95. 全党必须牢记，为什么人的问题，是检验一个政党、一个政权性质的试金石。</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96. 党的十九大报告强调，必须始终把人民利益摆在至高无上的地位，让改革发展成果更多更公平惠及全体人民，朝着实现全体人民共同富裕不断迈进。</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97. 加快完善社会主义市场经济体制。经济体制改革必须以完善产权制度和要素市场化配置为重点。</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98. 我们要牢固树立社会主义生态文明观，推动形成人与自然和谐发展现代化建设新格局，为保护生态环境作出我们这代人的努力！</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99. 党的十九大报告指出，过去五年，公共文化服务水平不断提高，文艺创作持续繁荣，文化事业和文化产业蓬勃发展，互联网建设管理运用不断完善，全民健身和竞技体育全面发展。</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100. 党的中央军事委员会组成人员由中央委员会决定，中央军事委员会实行主席负责制。</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101.  中国梦：中国梦，正式提出于2012年11月29日。实现中华民族伟大复兴，就是中华民族近代以来最伟大梦想。</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102.  “两个一百年”奋斗目标：在中国共产党成立一百年时全面建成小康社会，在新中国成立一百年时建成富强民主文明和谐的社会主义现代化国家。“中国梦”的核心目标是“两个一百年”的目标。</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103.  “五位一体”总布局：经济建设、政治建设、文化建设、社会建设、生态文明建设。中国梦的实施手段是政治、经济、文化、社会、生态文明五位一体建设。</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104.  “四个全面”战略布局：全面建成小康社会、全面深化改革、全面依法治国、全面从严治党。</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105.  五大发展理念：创新、协调、绿色、开放、共享。</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106.  四个意识：政治意识、大局意识、核心意识、看齐意识。</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107.  “五大思维”能力：战略思维、创新思维、辩证思维、法治思维、底</w:t>
      </w:r>
      <w:r w:rsidRPr="00562C98">
        <w:rPr>
          <w:rFonts w:ascii="宋体" w:eastAsia="宋体" w:hAnsi="宋体" w:hint="eastAsia"/>
        </w:rPr>
        <w:lastRenderedPageBreak/>
        <w:t>线思维。</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108.  四个自信：道路自信、理论自信、制度自信、文化自信。</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109.  四大考验：执政考验、改革开放考验、市场经济考验、外部环境考验。</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110.  四大危险：精神懈怠的危险、能力不足的危险、脱离群众的危险、消极腐败的危险。</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111.  三严三实：既严以修身、严以用权、严以律己，又谋事要实、创业要实、做人要实。</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112.  监督执纪"四种形态"：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113.  三个维护：维护党中央权威、维护核心、维护和贯彻军委主席负责制。</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114.  两学一做：学党章党规、学系列讲话，做合格党员。</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115.  四个合格：政治合格、执行纪律合格、品德合格、发挥作用合格。</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116.  三个确保：确保党的组织充分履行职能、发挥核心作用，确保党员领导干部忠诚干净担当、发挥表率作用，确保广大党员党性坚强、发挥先锋模范作用。</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117.  四讲四有：讲政治、有信念，讲规矩、有纪律，讲道德、有品行，讲奉献、有作为。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118.  四个自我：自我净化、自我完善、自我革新、自我提高。</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119.  八项规定：是中共中央政治局关于改进工作作风密切联系群众的规定，强调要改进调查研究、精简会议活动、精简文件简报、规范出访活动、改进警卫工作、改进新闻报道、严格文稿发表、厉行勤俭节约。</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120.  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121.  新常态：是“习式热词”之一。新常态：“新”就是“有异于旧质”；</w:t>
      </w:r>
      <w:r w:rsidRPr="00562C98">
        <w:rPr>
          <w:rFonts w:ascii="宋体" w:eastAsia="宋体" w:hAnsi="宋体" w:hint="eastAsia"/>
        </w:rPr>
        <w:lastRenderedPageBreak/>
        <w:t>“常态”就是固有的状态。新常态就是不同以往的、相对稳定的状态。这是一种趋势性、不可逆的发展状态，意味着中国经济已进入一个与过去三十多年高速增长期不同的新阶段。</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122.  党风廉政建设“两个责任”：党委主体责任和纪委监督责任。</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123.  党风廉政建设“一岗双责”：各级干部在履行本职岗位管理职责的同时，还要对所在单位和分管工作领域的党风廉政建设负责。通俗地说，就是“一个岗位，两种责任”，每位干部既要干事，还不能出事，一手抓发展，一手抓廉政，“两手抓、两手都要硬”。</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124.  一案双查：在查办违纪违法案件的同时，一并调查发案单位党委主体责任、纪委监督责任是否落实到位，做到有错必究、有责必问。</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125.  专项巡视：中央专项巡视，是继2013年中央做出“巡视对象不固定”、“巡视组长一次一授权”变革后的又一新部署。它以问题为导向，形式更为灵活，哪里问题多、哪个部门问题多，就往哪投入更多力量，以便发挥巡视和监督的最大效力。</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126.  好干部“五条标准”：信念坚定、为民服务、勤政务实、敢于担当、清正廉洁。</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127.  心中“四有”：心中有党、心中有民、心中有责、心中有戒。</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128.  党内政治生活“四性”：政治性、时代性、原则性、战斗性。</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129.  双创：指大众创业、万众创新。</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130.  “两个倍增”：一个就是国内生产总值的倍增，一个就是城乡居民收入的倍增。</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131.  “两个同步”：一个就是城乡居民收入水平要和经济增长同步，另一个就是劳动者报酬要和生产率提高同步。</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132.  雄安新区：位属中国河北省，地处北京、天津、保定腹地，规划范围涵盖河北省雄县、容城、安新等3个小县及周边部分区域。2017年4月1日，中共中央、国务院决定在此设立的国家级新区。这是以习近平同志为核心的党中央作出的一项重大的历史性战略选择，是继深圳经济特区和上海浦东新区之后又一具有全国意义的新区，是千年大计、国家大事。</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133.  京津冀协同发展：京津冀协同发展，核心是京津冀三地作为一个整体</w:t>
      </w:r>
      <w:r w:rsidRPr="00562C98">
        <w:rPr>
          <w:rFonts w:ascii="宋体" w:eastAsia="宋体" w:hAnsi="宋体" w:hint="eastAsia"/>
        </w:rPr>
        <w:lastRenderedPageBreak/>
        <w:t>协同发展，要以疏解非首都核心功能、解决北京“大城市病”为基本出发点，调整优化城市布局和空间结构，构建现代化交通网络系统，扩大环境容量生态空间，推进产业升级转移，推动公共服务共建共享，加快市场一体化进程，打造现代化新型首都圈，努力形成京津冀目标同向、措施一体、优势互补、互利共赢的协同发展新格局。2014年2月26日提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134.  长江经济带发展：2016年9月，《长江经济带发展规划纲要》正式印发，确立了长江经济带“一轴、两翼、三极、多点”的发展新格局：“一轴”是以长江黄金水道为依托，发挥上海、武汉、重庆的核心作用，“两翼”分别指沪瑞和沪蓉南北两大运输通道，“三极”指的是长江三角洲、长江中游和成渝三个城市群，“多点”是指发挥三大城市群以外地级城市的支撑作用。</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135.  东北振兴“十三五”规划：《东北振兴“十三五”规划》，是根据《关于全面振兴东北地区等老工业基地的若干意见》（中发〔2016〕7号），为了推动东北经济脱困向好，实现新一轮振兴，由国家发展和改革委员会制定的新时期东北地区等老工业基地振兴的规划。2016年11月1日，《东北振兴“十三五”规划》由国务院批复原则同意通过，自2016年11月7日发布之日起实行。</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136.  一带一路：一带一路是“丝绸之路经济带”和“21世纪海上丝绸之路”的简称。</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137.  丝绸之路经济带：丝绸之路经济带，是中国与西亚各国之间形成的一个在经济合作区域，大致在古丝绸之路范围之上。包括西北陕西、甘肃、青海、宁夏、新疆等五省区，西南重庆、四川、云南、广西等四省市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138.  21世纪海上丝绸之路：海上丝绸之路自秦汉时期开通以来，一直是沟通东西方经济文化交流的重要桥梁，而东南亚地区自古就是海上丝绸之路的重要枢纽和组成部分。中国着眼于与东盟建立战略伙伴十周年这一新的历史起点，为进一步深化中国与东盟的合作，提出“21世纪海上丝绸之路”的战略构想。</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139.  人类命运共同体：指在追求本国利益时兼顾他国合理关切，在谋求本国发展中促进各国共同发展。</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140.  “三共”</w:t>
      </w:r>
      <w:r w:rsidR="009E2CA1">
        <w:rPr>
          <w:rFonts w:ascii="宋体" w:eastAsia="宋体" w:hAnsi="宋体" w:hint="eastAsia"/>
        </w:rPr>
        <w:t>原则：“一带一路”建设是系统性工程，要坚持共商、共建、共享原则。</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141.  五通：政策沟通、民心相通、设施联通、贸易畅通、资金融通。</w:t>
      </w:r>
    </w:p>
    <w:p w:rsidR="00562C98" w:rsidRPr="00562C98" w:rsidRDefault="00562C98" w:rsidP="00562C98">
      <w:pPr>
        <w:spacing w:line="360" w:lineRule="auto"/>
        <w:rPr>
          <w:rFonts w:ascii="宋体" w:eastAsia="宋体" w:hAnsi="宋体"/>
        </w:rPr>
      </w:pPr>
      <w:r w:rsidRPr="00562C98">
        <w:rPr>
          <w:rFonts w:ascii="宋体" w:eastAsia="宋体" w:hAnsi="宋体" w:hint="eastAsia"/>
        </w:rPr>
        <w:lastRenderedPageBreak/>
        <w:t xml:space="preserve">    142.  数字丝绸之路：在数字经济、人工智能、纳米技术、量子计算机等前沿领域合作，推动大数据、云计算、智慧城市建设，连接成21世纪的数字丝绸之路。</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143.  丝路精神：丝路精神即丝绸之路精神的简称。丝绸之路作为人文社会的交往平台，多民族、多种族、多宗教、多文化在此交汇融合，在长期交往过程中各个国家之间形成了“团结互信、平等互利、包容互鉴、合作共赢，不同种族、不同信仰、不同文化背景的国家可以共享和平，共同发展”的丝路精神。</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144.  16+1合作：“16+1合作”即中国-中东欧国家领导人会议，指中国和中东欧16国共同绘制的一份中期规划，这份规划旨在明确2015年至2020年的工作方向和重点，进一步释放合作潜力，推动“16+1合作”提质增效。</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145.  四个没有变：2015年11月18日，国家主席习近平在菲律宾马尼拉出席亚太经合组织工商领导人峰会并发表主旨演讲时提及，“总的看，中国经济发展长期向好的基本面没有变，经济韧性好、潜力足、回旋余地大的基本特征没有变，经济持续增长的良好支撑基础和条件没有变，经济结构调整优化的前进态势没有变。”</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146.  两免一补：指免杂费、免书本费、补助寄宿生生活费。</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147.  “三去一降一补”：是习近平总书记根据供给侧结构性改革提出的。供给侧改革主要涉及到产能过剩、楼市库存大、债务高企这三个方面，为解决好这一问题，就要推行“三去一降一补”的政策，即去产能、去库存、去杠杆、降成本、补短板五大任务。</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148.  “双随机、一公开”：即在监管过程中随机抽取检查对象，随机选派执法检查人员，抽查情况及查处结果及时向社会公开。“双随机、一公开”是国务院办公厅于2015年8月发布的《国务院办公厅关于推广随机抽查规范事中事后监管的通知》中要求在全国全面推行的一种监管模式。</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149.  三权分置：指形成所有权、承包权、经营权三权分置、经营权流转的格局。</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150.  互联网+政务服务：2016年政府工作报告用词。报告原文：大力推进“互联网+政务服务”，实现部门间数据共享，让居民和企业少跑腿、好办事、不添堵。简除烦苛，禁察非法，使人民群众有更平等的机会和更大的创造空间。</w:t>
      </w:r>
    </w:p>
    <w:p w:rsidR="00562C98" w:rsidRPr="00562C98" w:rsidRDefault="00562C98" w:rsidP="00562C98">
      <w:pPr>
        <w:spacing w:line="360" w:lineRule="auto"/>
        <w:rPr>
          <w:rFonts w:ascii="宋体" w:eastAsia="宋体" w:hAnsi="宋体"/>
        </w:rPr>
      </w:pPr>
      <w:r w:rsidRPr="00562C98">
        <w:rPr>
          <w:rFonts w:ascii="宋体" w:eastAsia="宋体" w:hAnsi="宋体" w:hint="eastAsia"/>
        </w:rPr>
        <w:lastRenderedPageBreak/>
        <w:t xml:space="preserve">    151.  放管服：指简政放权、放管结合、优化服务的简称。“放”即简政放权，降低准入门槛”。 “管”即公正监管，促进公平竞争”。 “服”即高效服务，营造便利环境。</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152.  全域旅游：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153.  海绵城市：指通过控制雨水径流，恢复原始的水文生态特征，使其地标径流尽可能达到开发前的自然状态，从而实现恢复水生态、改善水环境、涵养水资源、提高水安全、复兴水文化的城市建设目标。</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154.  数字家庭：指以计算机技术和网络技术为基础，各种家电通过不同的互连方式进行通信及数据交换，实现家用电器之间的“互联互通”,使人们足不出户就可以更加方便快捷地获取信息，从而极大提高人类居住的舒适性和娱乐性。</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155.  深港通：指深港股票市场交易互联互通机制的简称，指深圳证券交易所和香港联合交易所有限公司建立技术连接，使内地和香港投资者可以通过当地证券公司或经纪商买卖规定范围内的对方交易所上市的股票。</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156.  “万企帮万村”行动：“万企帮万村”行动主要以民营企业为帮扶方，以建档立卡的贫困村、贫困户为帮扶对象，以签约结对、村企共建为主要形式，力争用3到5年时间，动员全国1万家以上民营企业参与，帮助1万个以上贫困村加快脱贫进程，为促进非公有制经济健康发展和非公有制经济人士健康成长，打好扶贫攻坚战、全面建成小康社会贡献力量。</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157.  压倒性态势：2016年12月28日,中共中央政治局召开会议,听取中央纪律检查委员会2016年工作汇报,研究部署2017年党风廉政建设和反腐败工作。相比2016年年初“反腐败斗争压倒性态势正在形成”的判断,此次政治局会议作出新判断,“反腐败斗争压倒性态势已经形成”。</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158.  老虎苍蝇一起打：习近平指出，要坚持“老虎”、“苍蝇”一起打，既坚决查处领导干部违纪违法案件，又切实解决发生在群众身边的不正之风和腐败问题。</w:t>
      </w:r>
    </w:p>
    <w:p w:rsidR="00562C98" w:rsidRPr="00562C98" w:rsidRDefault="00562C98" w:rsidP="00562C98">
      <w:pPr>
        <w:spacing w:line="360" w:lineRule="auto"/>
        <w:rPr>
          <w:rFonts w:ascii="宋体" w:eastAsia="宋体" w:hAnsi="宋体"/>
        </w:rPr>
      </w:pPr>
      <w:r w:rsidRPr="00562C98">
        <w:rPr>
          <w:rFonts w:ascii="宋体" w:eastAsia="宋体" w:hAnsi="宋体" w:hint="eastAsia"/>
        </w:rPr>
        <w:lastRenderedPageBreak/>
        <w:t xml:space="preserve">    159.  “四不两直”：国家安全生产监督管理总局2014年9月建立并实施的一项安全生产暗查暗访制度，也是一种工作方法，即：不发通知、不打招呼、不听汇报、不用陪同接待、直奔基层、直插现场。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160.  领导干部“四讲”：讲修养、讲道德、讲诚信、讲廉耻。</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161.  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162.  北京反腐败宣言：北京反腐败宣言，是2014年APEC部长级会议上通过的一项反腐败合作宣言，并成立APEC反腐执法合作网络，旨在与亚太各国加大追逃追赃等合作，携手打击跨境腐败行为。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163.  关键少数：指领导干部。2015年2月2日，省部级主要领导干部学习贯彻十八届四中全会精神全面推进依法治国专题研讨班在中央党校开班，习近平总书记在开班式上强调，各级领导干部在推进依法治国方面肩负着重要责任，全面依法治国必须抓住领导干部这个“关键少数”。</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164.  打铁还需自身硬：习近平总书记在与中外记者见面时说，“打铁还需自身硬”，发人深省。打铁还需自身硬是一句中国传统白话，人们常挂嘴边；如果文雅一点，可以换句孔子之言即“其身正，不令而行；其身不正，虽令不从”；倘若说得再具体一点，则可如明代政治家钱琦在《钱公良测语》中所云：“治人者必先自治、责人者必先自责、成人者必须自成。”凡此皆一个意思，讲的是官员自身素质的极端重要性。</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165.  钉钉子精神：干事业好比钉钉子。钉钉子往往不是一锤子就能钉好的，而是要一锤一锤接着敲，才能把钉子钉实钉牢。钉牢一颗再钉下一颗，不断钉下去，必然大有成效。干事业何尝不是如此？一个单位、一个地区面貌的改变，并非一朝一夕之功，而需要沿着正确的目标久久为功、持之以恒。</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166.  “猎狐”：猎狐是中国公安机关缉捕在逃境外经济犯罪嫌疑人的专项行动。</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167.  营改增：营业税改增值税是指以前缴纳营业税的应税项目改成缴纳增值税，增值税只对产品或者服务的增值部分纳税，减少了重复纳税的环节。</w:t>
      </w:r>
    </w:p>
    <w:p w:rsidR="00562C98" w:rsidRPr="00562C98" w:rsidRDefault="00562C98" w:rsidP="00562C98">
      <w:pPr>
        <w:spacing w:line="360" w:lineRule="auto"/>
        <w:rPr>
          <w:rFonts w:ascii="宋体" w:eastAsia="宋体" w:hAnsi="宋体"/>
        </w:rPr>
      </w:pPr>
      <w:r w:rsidRPr="00562C98">
        <w:rPr>
          <w:rFonts w:ascii="宋体" w:eastAsia="宋体" w:hAnsi="宋体" w:hint="eastAsia"/>
        </w:rPr>
        <w:lastRenderedPageBreak/>
        <w:t xml:space="preserve">    168.  “亲”、“清”新型政商关系：划出了健康政商关系的界限和底线。“甘蔗不能两头甜”，选择从政就不要在从政中发财，选择发财就应去合法经商，这是硬道理、明规矩。只有政商边界清晰、彼此清白，各就其位、互不勾结，才能良性互动，共同推动整个社会健康发展。这不仅让政商双方有规可依、有度可量，更给党员干部和企业家之间怎样打交道，指明了方向，划出了底线。这对于打造绿色的政治生态、构建公正的市场环境、营造良好的社会风气具有重大意义。</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169.  红色通缉令：红色通报是最著名的国际通报，俗称“红色通缉令”，由经办国国际刑警中心局局长和国际刑警组织总秘书处秘书长共同签发。它是应特定国家中心局的申请，针对需要逮捕并引渡的在逃犯作出的一种通报。具体又分为要求对逃犯进行起诉的红色通报和要求逃犯服刑的红色通报。逮捕证或者判决书是申请国在申请红色通报时须提交的必备文件。</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170.  有权不可任性：“大道至简，有权不可任性”：2015年3月5日，李克强在十二届全国人大三次会议上所作《政府工作报告》中提出，指国家行政机关拥有职权的公务人员都要秉承“法无授权不可为、法定授权必须为”准则，做到依法行政，不能视国家法律法规于不顾而肆意妄为，否则必将受到历史的审判、法律的惩罚、良心的谴责。</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171.  网络群众路线：2016年4月19日上午，中共中央总书记、国家主席、中央军委主席、中央网络安全和信息化领导小组组长习近平在京主持召开网络安全和信息化工作座谈会并发表重要讲话时指出的，要求各级党政机关和领导干部要学会通过走网络群众路线，经常上网看看，了解群众所思所愿，收集好想法好建议，积极回应网民关切、解疑释惑。</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172.  互联网+：通俗的说，“互联网+”就是“互联网+各个传统行业”，但这并不是简单的两者相加，而是利用信息通信技术以及互联网平台，让互联网与传统行业进行深度融合，创造新的发展生态。2015年7月4日，国务院印发《国务院关于积极推进“互联网+”行动的指导意见》。</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173.  网络强国战略：网络强国战略包括网络基础设施建设、信息通信业新的发展和网络信息安全三方面。</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174.  网络空间命运共同体：指在追求本国网络空间利益时兼顾他国合理关切，在谋求本国网络空间发展中促进各国共同发展。这一论述和人类命运共同</w:t>
      </w:r>
      <w:r w:rsidRPr="00562C98">
        <w:rPr>
          <w:rFonts w:ascii="宋体" w:eastAsia="宋体" w:hAnsi="宋体" w:hint="eastAsia"/>
        </w:rPr>
        <w:lastRenderedPageBreak/>
        <w:t>体一样，包含相互依存的国际权力观、共同利益观、可持续发展观和全球治理观。</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175.  互联网思维：在（移动）互联网+、大数据、云计算等科技不断发展的背景下，对事物进行重新审视的思考方式。</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176.  工匠精神：指工匠对自己的产品精雕细琢，精益求精、更完美的精神理念。国务院总理李克强2016年3月5日作政府工作报告时说，鼓励企业开展个性化定制、柔性化生产，培育精益求精的工匠精神，增品种、提品质、创品牌。</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177.  六个精准：扶贫对象精准、项目安排精准、资金使用精准、措施到户精准、因村派人精准、脱贫成效精准。</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178.  精准扶贫：精准扶贫是粗放扶贫的对称，是指针对不同贫困区域环境、不同贫困农户状况，运用科学有效程序对扶贫对象实施精确识别、精确帮扶、精确管理的治贫方式。一般来说，精准扶贫主要是就贫困居民而言的，谁贫困就扶持谁。“精准扶贫”的重要思想最早是在2013年11月，习近平到湖南湘西考察时首次作出了“实事求是、因地制宜、分类指导、精准扶贫”的重要指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179.  五个一批：发展生产脱贫一批、易地扶贫搬迁脱贫一批、生态补偿脱贫一批、发展教育脱贫一批、社会保障兜底一批。习近平强调，要解决好“怎么扶”的问题，按照贫困地区和贫困人口的具体情况，实施“五个一批”工程。</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180.  双引擎：一是打造新引擎，推动大众创业万众创新；二是改造传统引擎，重点是扩大公共产品和公共服务供给，补齐“短板”，助力中国经济长期保持中高速增长，迈向中高端水平。</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181.  共享经济：共享经济，一般是指以获得一定报酬为主要目的，基于陌生人且存在物品使用权暂时转移的一种新的经济模式。其本质是整合线下的闲散物品、劳动力、教育医疗资源。有的也说共享经济是人们公平享有社会资源，各自以不同的方式付出和受益，共同获得经济红利。此种共享更多的是通过互联网作为媒介来实现的。</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182.  证照分离：指只要到工商部门领取一个营业执照，就可以从事一般性的生产经营活动，如果需要从事需要许可的生产经营活动，再到相关审批部门办理许可手续。</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183.  同线同标同质：指同一生产线、按相同的标准生产，使内外销产品达到同样的质量水准。</w:t>
      </w:r>
    </w:p>
    <w:p w:rsidR="00562C98" w:rsidRPr="00562C98" w:rsidRDefault="00562C98" w:rsidP="00562C98">
      <w:pPr>
        <w:spacing w:line="360" w:lineRule="auto"/>
        <w:rPr>
          <w:rFonts w:ascii="宋体" w:eastAsia="宋体" w:hAnsi="宋体"/>
        </w:rPr>
      </w:pPr>
      <w:r w:rsidRPr="00562C98">
        <w:rPr>
          <w:rFonts w:ascii="宋体" w:eastAsia="宋体" w:hAnsi="宋体" w:hint="eastAsia"/>
        </w:rPr>
        <w:lastRenderedPageBreak/>
        <w:t xml:space="preserve">    184.  河长制：指由中国各级党政主要负责人担任“河长”，负责辖区内河流的污染治理。2016年10月11日，中共中央总书记、国家主席、中央军委主席、中央全面深化改革领导小组组长习近平主持召开中央全面深化改革领导小组第28次会议，审议通过了《关于全面推行河长制的意见》。</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185.  党在新形势下的强军目标：建设一支听党指挥能打胜仗作风优良的人民军队。</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186.  “三军”战略思想：政治建军、改革强军、依法治军。</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187.  “五大战区”：东部战区、南部战区、西部战区、北部战区、中部战区。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188.  “四有”新一代革命军人：有灵魂、有本事、有血性、有品德的新一代革命军人。</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189.  “四铁”过硬部队：铁一般信仰、铁一般信念、铁一般纪律、铁一般担当。</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190.  我军“两个差距还很大”：现代化水平与国家安全需求相比差距还很大，与世界先进军事水平相比差距还很大。</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191.  我军“两个能力不够”：打现代化战争能力不够，各级干部指挥现代化战争能力不够。</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192.  解放军“五大军种”：陆军、海军、空军、火箭军、战略支援部队。</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193.  我军新的格局、作战指挥体系和领导管理体系：军委管总、战区主战、军种主建的格局；军委——战区——部队的作战指挥体系；军委——军种——部队的领导管理体系。</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194.  新古田会议：2014年10月30日全军政治工作会议在福建省上杭县古田镇召开，被称为“新古田会议”。</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195.  火箭军：2015年12月31日，中共中央总书记、国家主席、中央军委主席习近平向火箭军授予军旗并致训词。这标志着第二炮兵正式更名火箭军。原名第二炮兵，是兵种定位；现名火箭军，是军种定位。第二炮兵由原来的战略性独立兵种，上升为独立军种，意义重大。</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196.  世界一流军队：去年3月，“世界一流军队”这一提法首次走进民众视野。之后，高频出现在媒体上和官方讲话中。官方文章披露，实现强军目标，</w:t>
      </w:r>
      <w:r w:rsidRPr="00562C98">
        <w:rPr>
          <w:rFonts w:ascii="宋体" w:eastAsia="宋体" w:hAnsi="宋体" w:hint="eastAsia"/>
        </w:rPr>
        <w:lastRenderedPageBreak/>
        <w:t>建设世界一流军队，是习主席今年在军队重要场合提出的，这是对党在新形势下强军目标的进一步深化。文章还指出，所谓世界一流军队，就是要剑锋所指，所向披靡；剑鸣匣中，令敌胆寒。</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197.  关于中央领导核心的准确表述：以习近平同志为核心的党中央。</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198.  一学一做：学习总书记讲话，做合格共青团员</w:t>
      </w:r>
    </w:p>
    <w:p w:rsidR="00562C98" w:rsidRPr="00562C98" w:rsidRDefault="00562C98" w:rsidP="00562C98">
      <w:pPr>
        <w:spacing w:line="360" w:lineRule="auto"/>
        <w:rPr>
          <w:rFonts w:ascii="宋体" w:eastAsia="宋体" w:hAnsi="宋体"/>
        </w:rPr>
      </w:pPr>
      <w:r w:rsidRPr="00562C98">
        <w:rPr>
          <w:rFonts w:ascii="宋体" w:eastAsia="宋体" w:hAnsi="宋体" w:hint="eastAsia"/>
        </w:rPr>
        <w:t xml:space="preserve">    199.  军队的三个“根本性转变”：从单纯靠行政命令的做法向依法行政的根本性转变；从单纯靠习惯和经验开展工作的方式向依靠法规和制度开展工作的根本性转变；从突击式、运动式抓工作的方式向按条令条例办事的根本性转变。</w:t>
      </w:r>
    </w:p>
    <w:p w:rsidR="00195CFD" w:rsidRPr="00562C98" w:rsidRDefault="00562C98" w:rsidP="00562C98">
      <w:pPr>
        <w:spacing w:line="360" w:lineRule="auto"/>
        <w:rPr>
          <w:rFonts w:ascii="宋体" w:eastAsia="宋体" w:hAnsi="宋体"/>
        </w:rPr>
      </w:pPr>
      <w:r w:rsidRPr="00562C98">
        <w:rPr>
          <w:rFonts w:ascii="宋体" w:eastAsia="宋体" w:hAnsi="宋体" w:hint="eastAsia"/>
        </w:rPr>
        <w:t xml:space="preserve">    200.  四风：指形式主义、官僚主义、享乐主义和奢靡之风。</w:t>
      </w:r>
    </w:p>
    <w:sectPr w:rsidR="00195CFD" w:rsidRPr="00562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3F3" w:rsidRDefault="002C53F3" w:rsidP="00B7217D">
      <w:r>
        <w:separator/>
      </w:r>
    </w:p>
  </w:endnote>
  <w:endnote w:type="continuationSeparator" w:id="0">
    <w:p w:rsidR="002C53F3" w:rsidRDefault="002C53F3" w:rsidP="00B7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3F3" w:rsidRDefault="002C53F3" w:rsidP="00B7217D">
      <w:r>
        <w:separator/>
      </w:r>
    </w:p>
  </w:footnote>
  <w:footnote w:type="continuationSeparator" w:id="0">
    <w:p w:rsidR="002C53F3" w:rsidRDefault="002C53F3" w:rsidP="00B72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98"/>
    <w:rsid w:val="00195CFD"/>
    <w:rsid w:val="002C53F3"/>
    <w:rsid w:val="003E779C"/>
    <w:rsid w:val="00562C98"/>
    <w:rsid w:val="009E2CA1"/>
    <w:rsid w:val="00B17413"/>
    <w:rsid w:val="00B7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D1FC6F-8316-484B-B77B-C36736CA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17D"/>
    <w:rPr>
      <w:sz w:val="18"/>
      <w:szCs w:val="18"/>
    </w:rPr>
  </w:style>
  <w:style w:type="paragraph" w:styleId="a4">
    <w:name w:val="footer"/>
    <w:basedOn w:val="a"/>
    <w:link w:val="Char0"/>
    <w:uiPriority w:val="99"/>
    <w:unhideWhenUsed/>
    <w:rsid w:val="00B7217D"/>
    <w:pPr>
      <w:tabs>
        <w:tab w:val="center" w:pos="4153"/>
        <w:tab w:val="right" w:pos="8306"/>
      </w:tabs>
      <w:snapToGrid w:val="0"/>
      <w:jc w:val="left"/>
    </w:pPr>
    <w:rPr>
      <w:sz w:val="18"/>
      <w:szCs w:val="18"/>
    </w:rPr>
  </w:style>
  <w:style w:type="character" w:customStyle="1" w:styleId="Char0">
    <w:name w:val="页脚 Char"/>
    <w:basedOn w:val="a0"/>
    <w:link w:val="a4"/>
    <w:uiPriority w:val="99"/>
    <w:rsid w:val="00B721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54603">
      <w:bodyDiv w:val="1"/>
      <w:marLeft w:val="0"/>
      <w:marRight w:val="0"/>
      <w:marTop w:val="0"/>
      <w:marBottom w:val="0"/>
      <w:divBdr>
        <w:top w:val="none" w:sz="0" w:space="0" w:color="auto"/>
        <w:left w:val="none" w:sz="0" w:space="0" w:color="auto"/>
        <w:bottom w:val="none" w:sz="0" w:space="0" w:color="auto"/>
        <w:right w:val="none" w:sz="0" w:space="0" w:color="auto"/>
      </w:divBdr>
    </w:div>
    <w:div w:id="19599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2275</Words>
  <Characters>12974</Characters>
  <Application>Microsoft Office Word</Application>
  <DocSecurity>0</DocSecurity>
  <Lines>108</Lines>
  <Paragraphs>30</Paragraphs>
  <ScaleCrop>false</ScaleCrop>
  <Company/>
  <LinksUpToDate>false</LinksUpToDate>
  <CharactersWithSpaces>15219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蓝晶晶</cp:lastModifiedBy>
  <cp:revision>4</cp:revision>
  <dcterms:created xsi:type="dcterms:W3CDTF">2017-12-15T08:39:00Z</dcterms:created>
  <dcterms:modified xsi:type="dcterms:W3CDTF">2017-12-15T08:55:00Z</dcterms:modified>
</cp:coreProperties>
</file>